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26" w:rsidRPr="004C5006" w:rsidRDefault="00B42534" w:rsidP="00000F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C5006">
        <w:rPr>
          <w:rFonts w:ascii="Times New Roman" w:hAnsi="Times New Roman" w:cs="Times New Roman"/>
          <w:b/>
          <w:sz w:val="20"/>
          <w:szCs w:val="20"/>
          <w:lang w:val="en-GB"/>
        </w:rPr>
        <w:t>Returnstar IQ Board IR-T 87</w:t>
      </w:r>
      <w:r w:rsidR="00000F26" w:rsidRPr="004C500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+ </w:t>
      </w:r>
      <w:proofErr w:type="spellStart"/>
      <w:r w:rsidR="00000F26" w:rsidRPr="004C5006">
        <w:rPr>
          <w:rFonts w:ascii="Times New Roman" w:hAnsi="Times New Roman" w:cs="Times New Roman"/>
          <w:b/>
          <w:sz w:val="20"/>
          <w:szCs w:val="20"/>
          <w:lang w:val="en-GB"/>
        </w:rPr>
        <w:t>Optoma</w:t>
      </w:r>
      <w:proofErr w:type="spellEnd"/>
      <w:r w:rsidR="00000F26" w:rsidRPr="004C500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X</w:t>
      </w:r>
      <w:r w:rsidR="00987874">
        <w:rPr>
          <w:rFonts w:ascii="Times New Roman" w:hAnsi="Times New Roman" w:cs="Times New Roman"/>
          <w:b/>
          <w:sz w:val="20"/>
          <w:szCs w:val="20"/>
          <w:lang w:val="en-GB"/>
        </w:rPr>
        <w:t>305</w:t>
      </w:r>
      <w:r w:rsidR="00000F26" w:rsidRPr="004C5006">
        <w:rPr>
          <w:rFonts w:ascii="Times New Roman" w:hAnsi="Times New Roman" w:cs="Times New Roman"/>
          <w:b/>
          <w:sz w:val="20"/>
          <w:szCs w:val="20"/>
          <w:lang w:val="en-GB"/>
        </w:rPr>
        <w:t>ST</w:t>
      </w:r>
    </w:p>
    <w:p w:rsidR="00B42534" w:rsidRPr="004C5006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895E37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  <w:r w:rsidR="00000F26" w:rsidRPr="00895E37">
        <w:rPr>
          <w:rFonts w:ascii="Times New Roman" w:hAnsi="Times New Roman" w:cs="Times New Roman"/>
          <w:sz w:val="20"/>
          <w:szCs w:val="20"/>
          <w:u w:val="single"/>
        </w:rPr>
        <w:t xml:space="preserve"> tablicy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Efektywna powierzchnia tablicy (obszar interaktywny), na której można dokonywać notatek, sterować pracą komputera i wyświetlać obraz z projektora  o przekątnej min. 80 cali / 203 cm), maksymalny zewnętrzny wymiar tablicy: 87 cali.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Format tablicy i proporcje obrazu – 4:3.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Boczna belka narzędziowa trwale nadrukowana na prawej i lewej stronie obszaru roboczego, aktywująca najczęściej używane funkcje oprogramowania tablicy (min. wybór kolorów, cofniecie i powtarzanie ostatnich czynności, zapis pliku, uruchamianie oprogramowania tablicy i wywołanie procesu kalibracji).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tablicę min. 3 lata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Obsługa min. dziesięciu jednoczesnych dotknięć umożliwia pracę kilku użytkowników na raz z materiałem interaktywnym na tablicy wykorzystując dołączone pisaki, inne przedmioty lub swoje palce do pisania i do wykonywania gestów.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895E37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895E37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895E37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895E37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895E37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895E37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895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895E37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895E37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j)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895E37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Półka interaktywna pozwalająca na wybór koloru (min. 3 do wyboru) lub funkcji wymazywania a także kalibracji, poprzez wybranie odpowiedniego przycisku. Możliwość przypisania dowolnych funkcji do przycisków na półce (dla min. 2 przycisków).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4A7AA5" w:rsidRPr="00895E37" w:rsidTr="004A7AA5">
        <w:tc>
          <w:tcPr>
            <w:tcW w:w="568" w:type="dxa"/>
          </w:tcPr>
          <w:p w:rsidR="004A7AA5" w:rsidRPr="00895E37" w:rsidRDefault="004A7AA5" w:rsidP="002E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4A7AA5" w:rsidRPr="00895E37" w:rsidRDefault="004A7AA5" w:rsidP="002E6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9978"/>
      </w:tblGrid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3000 ANSI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18000:1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natywna min. XGA 1024 x 768 (wymagany format 4:3)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>Projektor musi umożliwić wyświetlenie obrazu wykorzystującego całą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>powierzchnię zaproponowanej tablicy interaktywnej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2,6 kg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29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4500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Wejścia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1 x HDMI (HDCP) z obsługą audio, 2 x 15 Pin D-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VGA, S-Video,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CA, 3.5mm Audio Mini Jack, USB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– zdalne zarządzanie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Wyjścia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3.5mm Audio Mini Jack,  15 Pin D-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VGA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2W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200W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min. ± 40 stopni, pion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Lock, zabezpieczenie hasłem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8" w:type="dxa"/>
            <w:vAlign w:val="center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Certyfikaty i standardy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ISO9001 dla producenta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produktu (nie trzeba załączać)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8" w:type="dxa"/>
          </w:tcPr>
          <w:p w:rsidR="00987874" w:rsidRPr="00E2598B" w:rsidRDefault="00987874" w:rsidP="005677AC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projektor: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/ 1000 godzin (w zależności co nastąpi pierwsze)</w:t>
            </w:r>
          </w:p>
          <w:p w:rsidR="00987874" w:rsidRPr="00417A02" w:rsidRDefault="00987874" w:rsidP="00987874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wymagana jest polska gwarancja producenta, potwierdzona pismem autoryzowanego przedstawiciela producenta na terenie Polski, że produkt objęty jest polską gwarancją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wezwanie Zamawiającego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Inne wymagania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menu projektora w języku polskim, 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bezfiltorwa</w:t>
            </w:r>
            <w:proofErr w:type="spellEnd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oświadczenie przedstawiciela producenta na terenie Polski, mówiące o dostępności materiałów eksploatacyjnych co najmniej przez okres 60 miesięcy od daty dostawy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wezwanie Zamawiającego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Uchwyt ścienny do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ramię projektora do krótkiej projekcji, dedykowane do zaoferowanego projektora lub uniwersalne, umożliwiające regulację projektora odpowiednio </w:t>
            </w:r>
            <w:bookmarkStart w:id="0" w:name="_GoBack"/>
            <w:bookmarkEnd w:id="0"/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 tablicy (uzyskanie obrazu 80 cali), okablowanie do projektora wewnątrz ramienia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montaż ramienia do ściany przy zachowaniu maksymalnej sztywności (minimum na 4 śruby).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musi zapewniać możliwość montażu projektora o wadze do 5 kg</w:t>
            </w:r>
          </w:p>
        </w:tc>
      </w:tr>
      <w:tr w:rsidR="00987874" w:rsidRPr="00417A02" w:rsidTr="00987874">
        <w:tc>
          <w:tcPr>
            <w:tcW w:w="654" w:type="dxa"/>
            <w:vAlign w:val="center"/>
          </w:tcPr>
          <w:p w:rsidR="00987874" w:rsidRPr="00417A02" w:rsidRDefault="00987874" w:rsidP="0056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78" w:type="dxa"/>
          </w:tcPr>
          <w:p w:rsidR="00987874" w:rsidRPr="00417A02" w:rsidRDefault="00987874" w:rsidP="00567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Wymagane okablowanie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przedłużacz zasilania (min. 5 metra)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Pr="00895E37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RPr="00895E37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0F26"/>
    <w:rsid w:val="0017062F"/>
    <w:rsid w:val="0022737F"/>
    <w:rsid w:val="002376A2"/>
    <w:rsid w:val="003F07CF"/>
    <w:rsid w:val="00417A02"/>
    <w:rsid w:val="0044487E"/>
    <w:rsid w:val="004A7AA5"/>
    <w:rsid w:val="004C5006"/>
    <w:rsid w:val="004E51B4"/>
    <w:rsid w:val="005527D5"/>
    <w:rsid w:val="00592334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95E37"/>
    <w:rsid w:val="008B4A6E"/>
    <w:rsid w:val="00952411"/>
    <w:rsid w:val="00983229"/>
    <w:rsid w:val="00987874"/>
    <w:rsid w:val="009B7580"/>
    <w:rsid w:val="00B27C8E"/>
    <w:rsid w:val="00B34B0B"/>
    <w:rsid w:val="00B42534"/>
    <w:rsid w:val="00BD525B"/>
    <w:rsid w:val="00BD547E"/>
    <w:rsid w:val="00D11542"/>
    <w:rsid w:val="00D54FB1"/>
    <w:rsid w:val="00DB395D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E799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E3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E37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Bak</cp:lastModifiedBy>
  <cp:revision>26</cp:revision>
  <dcterms:created xsi:type="dcterms:W3CDTF">2015-07-01T10:21:00Z</dcterms:created>
  <dcterms:modified xsi:type="dcterms:W3CDTF">2018-05-23T08:50:00Z</dcterms:modified>
</cp:coreProperties>
</file>